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92E30" w14:textId="5A554EA9" w:rsidR="00447AE9" w:rsidRDefault="00447AE9" w:rsidP="009C2C7A"/>
    <w:p w14:paraId="25489C69" w14:textId="1E69C412" w:rsidR="00447AE9" w:rsidRPr="0052310A" w:rsidRDefault="00447AE9" w:rsidP="00447AE9">
      <w:pPr>
        <w:spacing w:line="360" w:lineRule="auto"/>
        <w:jc w:val="both"/>
        <w:rPr>
          <w:bCs/>
          <w:sz w:val="24"/>
          <w:szCs w:val="24"/>
        </w:rPr>
      </w:pPr>
      <w:r>
        <w:rPr>
          <w:noProof/>
          <w:lang w:eastAsia="en-IN"/>
        </w:rPr>
        <w:drawing>
          <wp:anchor distT="0" distB="0" distL="114300" distR="114300" simplePos="0" relativeHeight="251661312" behindDoc="0" locked="0" layoutInCell="1" allowOverlap="1" wp14:anchorId="1B91697D" wp14:editId="6D348F50">
            <wp:simplePos x="0" y="0"/>
            <wp:positionH relativeFrom="column">
              <wp:posOffset>4581525</wp:posOffset>
            </wp:positionH>
            <wp:positionV relativeFrom="paragraph">
              <wp:posOffset>50165</wp:posOffset>
            </wp:positionV>
            <wp:extent cx="1198245" cy="1559560"/>
            <wp:effectExtent l="0" t="0" r="1905" b="2540"/>
            <wp:wrapSquare wrapText="bothSides"/>
            <wp:docPr id="1032031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3118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98245" cy="1559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z w:val="24"/>
          <w:szCs w:val="24"/>
        </w:rPr>
        <w:t xml:space="preserve">                                                                                                          </w:t>
      </w:r>
      <w:r>
        <w:rPr>
          <w:b/>
          <w:bCs/>
          <w:color w:val="244061" w:themeColor="accent1" w:themeShade="80"/>
          <w:sz w:val="40"/>
          <w:szCs w:val="40"/>
        </w:rPr>
        <w:t xml:space="preserve">GAYATHRI B </w:t>
      </w:r>
    </w:p>
    <w:p w14:paraId="6DA53132" w14:textId="43751DF7" w:rsidR="00447AE9" w:rsidRPr="0004223D" w:rsidRDefault="00447AE9" w:rsidP="00447AE9">
      <w:pPr>
        <w:spacing w:line="360" w:lineRule="auto"/>
        <w:rPr>
          <w:sz w:val="24"/>
          <w:szCs w:val="24"/>
        </w:rPr>
      </w:pPr>
      <w:r w:rsidRPr="0004223D">
        <w:rPr>
          <w:b/>
          <w:bCs/>
          <w:sz w:val="24"/>
          <w:szCs w:val="24"/>
        </w:rPr>
        <w:t>Designation:</w:t>
      </w:r>
      <w:r w:rsidRPr="0004223D">
        <w:rPr>
          <w:sz w:val="24"/>
          <w:szCs w:val="24"/>
        </w:rPr>
        <w:t xml:space="preserve"> </w:t>
      </w:r>
      <w:r>
        <w:rPr>
          <w:sz w:val="24"/>
          <w:szCs w:val="24"/>
        </w:rPr>
        <w:t>Associate HOD</w:t>
      </w:r>
    </w:p>
    <w:p w14:paraId="17B3C061" w14:textId="7C2FB9B0" w:rsidR="00447AE9" w:rsidRPr="00447AE9" w:rsidRDefault="00447AE9" w:rsidP="00447AE9">
      <w:pPr>
        <w:spacing w:line="360" w:lineRule="auto"/>
        <w:rPr>
          <w:sz w:val="24"/>
          <w:szCs w:val="24"/>
        </w:rPr>
      </w:pPr>
      <w:r>
        <w:rPr>
          <w:b/>
          <w:bCs/>
          <w:sz w:val="24"/>
          <w:szCs w:val="24"/>
        </w:rPr>
        <w:t xml:space="preserve">Official Email ID: </w:t>
      </w:r>
      <w:hyperlink r:id="rId10" w:history="1">
        <w:r w:rsidRPr="001C1265">
          <w:rPr>
            <w:rStyle w:val="Hyperlink"/>
            <w:sz w:val="24"/>
            <w:szCs w:val="24"/>
          </w:rPr>
          <w:t>gayathrib_bba@rnsfgc.edu.in</w:t>
        </w:r>
      </w:hyperlink>
      <w:r w:rsidRPr="00B84EA6">
        <w:rPr>
          <w:sz w:val="24"/>
          <w:szCs w:val="24"/>
        </w:rPr>
        <w:t xml:space="preserve">                  </w:t>
      </w:r>
    </w:p>
    <w:p w14:paraId="51D88DE2" w14:textId="77777777" w:rsidR="00447AE9" w:rsidRPr="001C1265" w:rsidRDefault="00447AE9" w:rsidP="00447AE9">
      <w:pPr>
        <w:pStyle w:val="NoSpacing"/>
        <w:spacing w:line="360" w:lineRule="auto"/>
        <w:rPr>
          <w:rFonts w:ascii="Times New Roman" w:hAnsi="Times New Roman" w:cs="Times New Roman"/>
          <w:sz w:val="24"/>
          <w:szCs w:val="24"/>
        </w:rPr>
      </w:pPr>
      <w:r w:rsidRPr="0004223D">
        <w:rPr>
          <w:rFonts w:ascii="Times New Roman" w:hAnsi="Times New Roman" w:cs="Times New Roman"/>
          <w:b/>
          <w:bCs/>
          <w:sz w:val="24"/>
          <w:szCs w:val="24"/>
        </w:rPr>
        <w:t>LinkedIn ID:</w:t>
      </w:r>
      <w:r>
        <w:t xml:space="preserve"> </w:t>
      </w:r>
      <w:hyperlink r:id="rId11" w:tgtFrame="_self" w:history="1">
        <w:r w:rsidRPr="001C1265">
          <w:rPr>
            <w:rStyle w:val="Hyperlink"/>
            <w:rFonts w:ascii="Times New Roman" w:hAnsi="Times New Roman" w:cs="Times New Roman"/>
            <w:b/>
            <w:bCs/>
            <w:sz w:val="24"/>
            <w:szCs w:val="24"/>
          </w:rPr>
          <w:t>https://www.linkedin.com/in/gayathri-b-601957195</w:t>
        </w:r>
      </w:hyperlink>
    </w:p>
    <w:p w14:paraId="3E01A306" w14:textId="77777777" w:rsidR="00447AE9" w:rsidRDefault="00447AE9" w:rsidP="00447AE9">
      <w:pPr>
        <w:rPr>
          <w:rFonts w:asciiTheme="majorHAnsi" w:hAnsiTheme="majorHAnsi"/>
          <w:b/>
          <w:i/>
          <w:iCs/>
          <w:sz w:val="28"/>
          <w:szCs w:val="28"/>
          <w:vertAlign w:val="subscript"/>
        </w:rPr>
      </w:pPr>
      <w:r w:rsidRPr="00CF77DA">
        <w:rPr>
          <w:rFonts w:asciiTheme="majorHAnsi" w:hAnsiTheme="majorHAnsi"/>
          <w:b/>
          <w:i/>
          <w:iCs/>
          <w:sz w:val="28"/>
          <w:szCs w:val="28"/>
          <w:vertAlign w:val="subscript"/>
        </w:rPr>
        <w:t xml:space="preserve">  </w:t>
      </w:r>
    </w:p>
    <w:p w14:paraId="2C7B9A8E" w14:textId="32172C0C" w:rsidR="00447AE9" w:rsidRPr="00447AE9" w:rsidRDefault="00447AE9" w:rsidP="00447AE9">
      <w:pPr>
        <w:rPr>
          <w:rFonts w:ascii="Calibri" w:hAnsi="Calibri" w:cs="Calibri"/>
          <w:color w:val="0000FF"/>
          <w:u w:val="single"/>
          <w:lang w:eastAsia="en-IN"/>
        </w:rPr>
      </w:pPr>
      <w:r w:rsidRPr="00CF77DA">
        <w:rPr>
          <w:rFonts w:asciiTheme="majorHAnsi" w:hAnsiTheme="majorHAnsi"/>
          <w:b/>
          <w:i/>
          <w:iCs/>
          <w:sz w:val="28"/>
          <w:szCs w:val="28"/>
          <w:vertAlign w:val="subscript"/>
        </w:rPr>
        <w:t xml:space="preserve">                                                                                </w:t>
      </w:r>
    </w:p>
    <w:p w14:paraId="4F35C834" w14:textId="76B25C3A" w:rsidR="00447AE9" w:rsidRPr="00447AE9" w:rsidRDefault="00447AE9" w:rsidP="00447AE9">
      <w:pPr>
        <w:spacing w:line="360" w:lineRule="auto"/>
        <w:rPr>
          <w:b/>
          <w:bCs/>
          <w:sz w:val="24"/>
          <w:szCs w:val="24"/>
        </w:rPr>
      </w:pPr>
      <w:r w:rsidRPr="0004223D">
        <w:rPr>
          <w:b/>
          <w:bCs/>
          <w:sz w:val="24"/>
          <w:szCs w:val="24"/>
        </w:rPr>
        <w:t xml:space="preserve">Profile: </w:t>
      </w:r>
    </w:p>
    <w:p w14:paraId="1DD3ADEC" w14:textId="2B35EF9B" w:rsidR="00447AE9" w:rsidRPr="001852AF" w:rsidRDefault="00447AE9" w:rsidP="00447AE9">
      <w:pPr>
        <w:spacing w:line="360" w:lineRule="auto"/>
        <w:jc w:val="both"/>
        <w:rPr>
          <w:sz w:val="24"/>
          <w:szCs w:val="24"/>
        </w:rPr>
      </w:pPr>
      <w:r w:rsidRPr="001852AF">
        <w:rPr>
          <w:sz w:val="24"/>
          <w:szCs w:val="24"/>
        </w:rPr>
        <w:t>With over 20 years of experience, she serves as an Assistant Professor and Associate Head of the Department of Bachelor of Business Administration. Specializing in Finance, Accounting, Taxation, Commerce, and Management, she has made significant contributions to teaching, academic administration, curriculum development, student mentoring, and examination management. She holds a B.Com., M.Com., MBA (Finance), and is currently pursuing a Ph.D. in Finance.</w:t>
      </w:r>
    </w:p>
    <w:p w14:paraId="5CC3F61F" w14:textId="77777777" w:rsidR="00447AE9" w:rsidRPr="001852AF" w:rsidRDefault="00447AE9" w:rsidP="00447AE9">
      <w:pPr>
        <w:spacing w:line="360" w:lineRule="auto"/>
        <w:jc w:val="both"/>
        <w:rPr>
          <w:sz w:val="24"/>
          <w:szCs w:val="24"/>
        </w:rPr>
      </w:pPr>
      <w:r w:rsidRPr="001852AF">
        <w:rPr>
          <w:sz w:val="24"/>
          <w:szCs w:val="24"/>
        </w:rPr>
        <w:t>She has authored ISBN books—</w:t>
      </w:r>
      <w:r w:rsidRPr="001852AF">
        <w:rPr>
          <w:i/>
          <w:iCs/>
          <w:sz w:val="24"/>
          <w:szCs w:val="24"/>
        </w:rPr>
        <w:t>Production &amp; Operations Management</w:t>
      </w:r>
      <w:r w:rsidRPr="001852AF">
        <w:rPr>
          <w:sz w:val="24"/>
          <w:szCs w:val="24"/>
        </w:rPr>
        <w:t xml:space="preserve"> and </w:t>
      </w:r>
      <w:r w:rsidRPr="001852AF">
        <w:rPr>
          <w:i/>
          <w:iCs/>
          <w:sz w:val="24"/>
          <w:szCs w:val="24"/>
        </w:rPr>
        <w:t>Digital Entrepreneurship</w:t>
      </w:r>
      <w:r w:rsidRPr="001852AF">
        <w:rPr>
          <w:sz w:val="24"/>
          <w:szCs w:val="24"/>
        </w:rPr>
        <w:t>—prescribed for undergraduate programmes under Bangalore North University and Bangalore University. She has also served as a question paper setter, external examiner, evaluator, and paper scrutiny expert for Bangalore University and several autonomous institutions, demonstrating her commitment to academic quality and assessment excellence.</w:t>
      </w:r>
    </w:p>
    <w:p w14:paraId="64C5F6B9" w14:textId="77777777" w:rsidR="00447AE9" w:rsidRPr="001852AF" w:rsidRDefault="00447AE9" w:rsidP="00447AE9">
      <w:pPr>
        <w:spacing w:line="360" w:lineRule="auto"/>
        <w:jc w:val="both"/>
        <w:rPr>
          <w:sz w:val="24"/>
          <w:szCs w:val="24"/>
        </w:rPr>
      </w:pPr>
      <w:r>
        <w:rPr>
          <w:sz w:val="24"/>
          <w:szCs w:val="24"/>
        </w:rPr>
        <w:t>S</w:t>
      </w:r>
      <w:r w:rsidRPr="001852AF">
        <w:rPr>
          <w:sz w:val="24"/>
          <w:szCs w:val="24"/>
        </w:rPr>
        <w:t>he has published papers in reputed journals, presented research at national and international conferences, and participated in numerous faculty development programmes, workshops, and webinars. Her recent work includes research on AI-driven consumer strategies, digital transformation, finance, and technology-enabled business education. She remains dedicated to fostering academic excellence, promoting innovation in teaching and learning, and supporting the holistic development of students through continuous professional growth and academic leadership.</w:t>
      </w:r>
    </w:p>
    <w:p w14:paraId="199713E4" w14:textId="77777777" w:rsidR="00447AE9" w:rsidRPr="00C74E73" w:rsidRDefault="00447AE9" w:rsidP="00447AE9">
      <w:pPr>
        <w:spacing w:line="360" w:lineRule="auto"/>
        <w:jc w:val="both"/>
        <w:rPr>
          <w:sz w:val="24"/>
          <w:szCs w:val="24"/>
        </w:rPr>
      </w:pPr>
    </w:p>
    <w:p w14:paraId="5AB07EC3" w14:textId="77777777" w:rsidR="00447AE9" w:rsidRDefault="00447AE9" w:rsidP="009C2C7A"/>
    <w:p w14:paraId="79F01AB6" w14:textId="77777777" w:rsidR="00447AE9" w:rsidRDefault="00447AE9" w:rsidP="009C2C7A"/>
    <w:p w14:paraId="58B58078" w14:textId="77777777" w:rsidR="00447AE9" w:rsidRDefault="00447AE9" w:rsidP="009C2C7A"/>
    <w:p w14:paraId="2E6EFAD1" w14:textId="77777777" w:rsidR="00447AE9" w:rsidRDefault="00447AE9" w:rsidP="009C2C7A"/>
    <w:p w14:paraId="714685A4" w14:textId="77777777" w:rsidR="00447AE9" w:rsidRDefault="00447AE9" w:rsidP="009C2C7A"/>
    <w:p w14:paraId="45D9ADEC" w14:textId="77777777" w:rsidR="00447AE9" w:rsidRDefault="00447AE9" w:rsidP="009C2C7A"/>
    <w:p w14:paraId="43CBC511" w14:textId="77777777" w:rsidR="00447AE9" w:rsidRDefault="00447AE9" w:rsidP="009C2C7A"/>
    <w:p w14:paraId="5D411CC1" w14:textId="77777777" w:rsidR="00447AE9" w:rsidRDefault="00447AE9" w:rsidP="009C2C7A"/>
    <w:p w14:paraId="5EF03B10" w14:textId="77777777" w:rsidR="00447AE9" w:rsidRDefault="00447AE9" w:rsidP="009C2C7A"/>
    <w:sectPr w:rsidR="00447AE9" w:rsidSect="00C2211B">
      <w:headerReference w:type="default" r:id="rId12"/>
      <w:footerReference w:type="default" r:id="rId13"/>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B1B34" w14:textId="77777777" w:rsidR="0010368B" w:rsidRDefault="0010368B">
      <w:r>
        <w:separator/>
      </w:r>
    </w:p>
  </w:endnote>
  <w:endnote w:type="continuationSeparator" w:id="0">
    <w:p w14:paraId="3DB78E0D" w14:textId="77777777" w:rsidR="0010368B" w:rsidRDefault="0010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FB2B" w14:textId="77777777" w:rsidR="0010368B" w:rsidRDefault="0010368B">
      <w:r>
        <w:separator/>
      </w:r>
    </w:p>
  </w:footnote>
  <w:footnote w:type="continuationSeparator" w:id="0">
    <w:p w14:paraId="24D089F3" w14:textId="77777777" w:rsidR="0010368B" w:rsidRDefault="0010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0368B"/>
    <w:rsid w:val="00163BE2"/>
    <w:rsid w:val="0018417B"/>
    <w:rsid w:val="001E0F42"/>
    <w:rsid w:val="001F47F7"/>
    <w:rsid w:val="00226806"/>
    <w:rsid w:val="00231309"/>
    <w:rsid w:val="0027405D"/>
    <w:rsid w:val="00277670"/>
    <w:rsid w:val="002D333A"/>
    <w:rsid w:val="00301F59"/>
    <w:rsid w:val="0033510C"/>
    <w:rsid w:val="003A1B42"/>
    <w:rsid w:val="003B2B2B"/>
    <w:rsid w:val="003E74D1"/>
    <w:rsid w:val="00410166"/>
    <w:rsid w:val="00411EEB"/>
    <w:rsid w:val="004344DE"/>
    <w:rsid w:val="00447AE9"/>
    <w:rsid w:val="0045313E"/>
    <w:rsid w:val="00475497"/>
    <w:rsid w:val="004964C0"/>
    <w:rsid w:val="004A4D02"/>
    <w:rsid w:val="004C7E1B"/>
    <w:rsid w:val="004D3716"/>
    <w:rsid w:val="0051164D"/>
    <w:rsid w:val="005548BA"/>
    <w:rsid w:val="00604F99"/>
    <w:rsid w:val="0063264A"/>
    <w:rsid w:val="006701A1"/>
    <w:rsid w:val="00695B45"/>
    <w:rsid w:val="006A285A"/>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647F"/>
    <w:rsid w:val="00E376FD"/>
    <w:rsid w:val="00E51736"/>
    <w:rsid w:val="00EA1BB1"/>
    <w:rsid w:val="00EB1E34"/>
    <w:rsid w:val="00EC2611"/>
    <w:rsid w:val="00EC3DF2"/>
    <w:rsid w:val="00EC699D"/>
    <w:rsid w:val="00EC6ACE"/>
    <w:rsid w:val="00ED1504"/>
    <w:rsid w:val="00F07FE3"/>
    <w:rsid w:val="00F32AA5"/>
    <w:rsid w:val="00F47234"/>
    <w:rsid w:val="00F94D9E"/>
    <w:rsid w:val="00FA384D"/>
    <w:rsid w:val="00FB448C"/>
    <w:rsid w:val="00FB5623"/>
    <w:rsid w:val="00FB7C16"/>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in/gayathri-b-60195719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ayathrib_bba@rnsfgc.edu.in"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